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CC" w:rsidRPr="009A37CC" w:rsidRDefault="009A37CC" w:rsidP="009A37CC">
      <w:pPr>
        <w:widowControl/>
        <w:jc w:val="center"/>
        <w:rPr>
          <w:rFonts w:ascii="新細明體" w:eastAsia="新細明體" w:hAnsi="新細明體" w:cs="新細明體"/>
          <w:b/>
          <w:kern w:val="0"/>
          <w:sz w:val="36"/>
          <w:szCs w:val="36"/>
        </w:rPr>
      </w:pPr>
      <w:r w:rsidRPr="009A37CC">
        <w:rPr>
          <w:rFonts w:ascii="新細明體" w:eastAsia="新細明體" w:hAnsi="新細明體" w:cs="新細明體" w:hint="eastAsia"/>
          <w:b/>
          <w:kern w:val="0"/>
          <w:sz w:val="36"/>
          <w:szCs w:val="36"/>
        </w:rPr>
        <w:t>113年教育部稽核本校之流程與須請單位配合事項</w:t>
      </w:r>
    </w:p>
    <w:p w:rsidR="009A37CC" w:rsidRDefault="009A37CC" w:rsidP="00861990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861990" w:rsidRDefault="00861990" w:rsidP="0086199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管考系統</w:t>
      </w:r>
    </w:p>
    <w:p w:rsidR="009B327A" w:rsidRDefault="009B327A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教育部資安技術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稽核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(</w:t>
      </w:r>
      <w:r w:rsidR="00E63452" w:rsidRPr="009B327A">
        <w:rPr>
          <w:rFonts w:ascii="新細明體" w:eastAsia="新細明體" w:hAnsi="新細明體" w:cs="新細明體"/>
          <w:kern w:val="0"/>
          <w:szCs w:val="24"/>
        </w:rPr>
        <w:t>6/6,7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)</w:t>
      </w:r>
    </w:p>
    <w:p w:rsidR="009B327A" w:rsidRDefault="009B327A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教育部資安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實地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稽核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(</w:t>
      </w:r>
      <w:r w:rsidR="00E63452" w:rsidRPr="009B327A">
        <w:rPr>
          <w:rFonts w:ascii="新細明體" w:eastAsia="新細明體" w:hAnsi="新細明體" w:cs="新細明體"/>
          <w:kern w:val="0"/>
          <w:szCs w:val="24"/>
        </w:rPr>
        <w:t>7/9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)</w:t>
      </w:r>
    </w:p>
    <w:p w:rsidR="009B327A" w:rsidRPr="009B327A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9B327A" w:rsidRDefault="009B327A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861990" w:rsidRDefault="00861990" w:rsidP="00861990">
      <w:pPr>
        <w:widowControl/>
        <w:pBdr>
          <w:bottom w:val="double" w:sz="6" w:space="1" w:color="auto"/>
        </w:pBdr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管考系統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(5/30前繳交資料)</w:t>
      </w:r>
    </w:p>
    <w:p w:rsidR="00716E6D" w:rsidRDefault="00716E6D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716E6D">
        <w:rPr>
          <w:rFonts w:ascii="新細明體" w:eastAsia="新細明體" w:hAnsi="新細明體" w:cs="新細明體" w:hint="eastAsia"/>
          <w:kern w:val="0"/>
          <w:szCs w:val="24"/>
        </w:rPr>
        <w:t>大陸產品去年提報資料</w:t>
      </w:r>
    </w:p>
    <w:p w:rsidR="00861990" w:rsidRDefault="00861990" w:rsidP="009A37CC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附表3-1</w:t>
      </w:r>
      <w:r>
        <w:rPr>
          <w:rFonts w:ascii="新細明體" w:eastAsia="新細明體" w:hAnsi="新細明體" w:cs="新細明體"/>
          <w:kern w:val="0"/>
          <w:szCs w:val="24"/>
        </w:rPr>
        <w:t>,</w:t>
      </w:r>
      <w:r>
        <w:rPr>
          <w:rFonts w:ascii="新細明體" w:eastAsia="新細明體" w:hAnsi="新細明體" w:cs="新細明體" w:hint="eastAsia"/>
          <w:kern w:val="0"/>
          <w:szCs w:val="24"/>
        </w:rPr>
        <w:t>3-2系統清冊</w:t>
      </w:r>
      <w:bookmarkStart w:id="0" w:name="_GoBack"/>
      <w:bookmarkEnd w:id="0"/>
    </w:p>
    <w:p w:rsidR="00861990" w:rsidRDefault="00861990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716E6D" w:rsidRDefault="00716E6D" w:rsidP="002A2415">
      <w:pPr>
        <w:widowControl/>
        <w:pBdr>
          <w:bottom w:val="double" w:sz="6" w:space="1" w:color="auto"/>
        </w:pBdr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716E6D">
        <w:rPr>
          <w:rFonts w:ascii="新細明體" w:eastAsia="新細明體" w:hAnsi="新細明體" w:cs="新細明體" w:hint="eastAsia"/>
          <w:kern w:val="0"/>
          <w:szCs w:val="24"/>
        </w:rPr>
        <w:t>大陸產品去年提報資料</w:t>
      </w:r>
      <w:r w:rsidR="009A37CC">
        <w:rPr>
          <w:rFonts w:ascii="新細明體" w:eastAsia="新細明體" w:hAnsi="新細明體" w:cs="新細明體" w:hint="eastAsia"/>
          <w:kern w:val="0"/>
          <w:szCs w:val="24"/>
        </w:rPr>
        <w:t>整理</w:t>
      </w:r>
      <w:r>
        <w:rPr>
          <w:rFonts w:ascii="新細明體" w:eastAsia="新細明體" w:hAnsi="新細明體" w:cs="新細明體" w:hint="eastAsia"/>
          <w:kern w:val="0"/>
          <w:szCs w:val="24"/>
        </w:rPr>
        <w:t>(</w:t>
      </w:r>
      <w:r w:rsidR="009A37CC">
        <w:rPr>
          <w:rFonts w:ascii="新細明體" w:eastAsia="新細明體" w:hAnsi="新細明體" w:cs="新細明體" w:hint="eastAsia"/>
          <w:kern w:val="0"/>
          <w:szCs w:val="24"/>
        </w:rPr>
        <w:t>如</w:t>
      </w:r>
      <w:r>
        <w:rPr>
          <w:rFonts w:ascii="新細明體" w:eastAsia="新細明體" w:hAnsi="新細明體" w:cs="新細明體" w:hint="eastAsia"/>
          <w:kern w:val="0"/>
          <w:szCs w:val="24"/>
        </w:rPr>
        <w:t>附件)</w:t>
      </w:r>
    </w:p>
    <w:p w:rsidR="00716E6D" w:rsidRPr="00716E6D" w:rsidRDefault="00716E6D" w:rsidP="002A2415">
      <w:pPr>
        <w:pStyle w:val="a3"/>
        <w:widowControl/>
        <w:numPr>
          <w:ilvl w:val="0"/>
          <w:numId w:val="1"/>
        </w:numPr>
        <w:ind w:leftChars="100" w:left="600"/>
        <w:rPr>
          <w:rFonts w:ascii="新細明體" w:eastAsia="新細明體" w:hAnsi="新細明體" w:cs="新細明體"/>
          <w:kern w:val="0"/>
          <w:szCs w:val="24"/>
        </w:rPr>
      </w:pPr>
      <w:r w:rsidRPr="00716E6D">
        <w:rPr>
          <w:rFonts w:ascii="新細明體" w:eastAsia="新細明體" w:hAnsi="新細明體" w:cs="新細明體" w:hint="eastAsia"/>
          <w:kern w:val="0"/>
          <w:szCs w:val="24"/>
        </w:rPr>
        <w:t>一、請機關儘速依報廢程序辦理財物報廢事宜，並於報廢前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落實資安防護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措施(如停用封存、避免與公務環境介接、加強監控、人員離職管理等)。二、報廢作業之依據，可參考行政院秘書長109年12月18日院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臺護長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字第1090201804A號函辦理。</w:t>
      </w:r>
      <w:r>
        <w:rPr>
          <w:rFonts w:ascii="新細明體" w:eastAsia="新細明體" w:hAnsi="新細明體" w:cs="新細明體"/>
          <w:kern w:val="0"/>
          <w:szCs w:val="24"/>
        </w:rPr>
        <w:br/>
      </w:r>
      <w:r w:rsidR="00D470AE">
        <w:rPr>
          <w:rFonts w:ascii="新細明體" w:eastAsia="新細明體" w:hAnsi="新細明體" w:cs="新細明體" w:hint="eastAsia"/>
          <w:kern w:val="0"/>
          <w:szCs w:val="24"/>
        </w:rPr>
        <w:sym w:font="Webdings" w:char="F03D"/>
      </w:r>
      <w:r>
        <w:rPr>
          <w:rFonts w:ascii="新細明體" w:eastAsia="新細明體" w:hAnsi="新細明體" w:cs="新細明體" w:hint="eastAsia"/>
          <w:kern w:val="0"/>
          <w:szCs w:val="24"/>
        </w:rPr>
        <w:t>廠牌/產品 : 華為手機、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小米 米家手持無線吸塵器</w:t>
      </w:r>
      <w:r>
        <w:rPr>
          <w:rFonts w:ascii="新細明體" w:eastAsia="新細明體" w:hAnsi="新細明體" w:cs="新細明體" w:hint="eastAsia"/>
          <w:kern w:val="0"/>
          <w:szCs w:val="24"/>
        </w:rPr>
        <w:t>(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掃地機器人</w:t>
      </w:r>
      <w:r>
        <w:rPr>
          <w:rFonts w:ascii="新細明體" w:eastAsia="新細明體" w:hAnsi="新細明體" w:cs="新細明體" w:hint="eastAsia"/>
          <w:kern w:val="0"/>
          <w:szCs w:val="24"/>
        </w:rPr>
        <w:t>)、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TP-LINK無線路由器</w:t>
      </w:r>
      <w:r>
        <w:rPr>
          <w:rFonts w:ascii="新細明體" w:eastAsia="新細明體" w:hAnsi="新細明體" w:cs="新細明體" w:hint="eastAsia"/>
          <w:kern w:val="0"/>
          <w:szCs w:val="24"/>
        </w:rPr>
        <w:t>(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分享器</w:t>
      </w:r>
      <w:r>
        <w:rPr>
          <w:rFonts w:ascii="新細明體" w:eastAsia="新細明體" w:hAnsi="新細明體" w:cs="新細明體" w:hint="eastAsia"/>
          <w:kern w:val="0"/>
          <w:szCs w:val="24"/>
        </w:rPr>
        <w:t>)、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大疆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 xml:space="preserve"> 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空拍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機</w:t>
      </w:r>
      <w:r>
        <w:rPr>
          <w:rFonts w:ascii="新細明體" w:eastAsia="新細明體" w:hAnsi="新細明體" w:cs="新細明體" w:hint="eastAsia"/>
          <w:kern w:val="0"/>
          <w:szCs w:val="24"/>
        </w:rPr>
        <w:t>、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OPPO手機</w:t>
      </w:r>
      <w:r>
        <w:rPr>
          <w:rFonts w:ascii="新細明體" w:eastAsia="新細明體" w:hAnsi="新細明體" w:cs="新細明體" w:hint="eastAsia"/>
          <w:kern w:val="0"/>
          <w:szCs w:val="24"/>
        </w:rPr>
        <w:t>、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穿戴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式心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率偵測器(錶) 華為</w:t>
      </w:r>
      <w:r>
        <w:rPr>
          <w:rFonts w:ascii="新細明體" w:eastAsia="新細明體" w:hAnsi="新細明體" w:cs="新細明體" w:hint="eastAsia"/>
          <w:kern w:val="0"/>
          <w:szCs w:val="24"/>
        </w:rPr>
        <w:t>、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華為4G路由器</w:t>
      </w:r>
      <w:r>
        <w:rPr>
          <w:rFonts w:ascii="新細明體" w:eastAsia="新細明體" w:hAnsi="新細明體" w:cs="新細明體"/>
          <w:kern w:val="0"/>
          <w:szCs w:val="24"/>
        </w:rPr>
        <w:br/>
      </w:r>
    </w:p>
    <w:p w:rsidR="00716E6D" w:rsidRPr="00716E6D" w:rsidRDefault="00716E6D" w:rsidP="002A2415">
      <w:pPr>
        <w:pStyle w:val="a3"/>
        <w:widowControl/>
        <w:numPr>
          <w:ilvl w:val="0"/>
          <w:numId w:val="1"/>
        </w:numPr>
        <w:ind w:leftChars="100" w:left="600"/>
        <w:rPr>
          <w:rFonts w:ascii="新細明體" w:eastAsia="新細明體" w:hAnsi="新細明體" w:cs="新細明體"/>
          <w:kern w:val="0"/>
          <w:szCs w:val="24"/>
        </w:rPr>
      </w:pPr>
      <w:r w:rsidRPr="00716E6D">
        <w:rPr>
          <w:rFonts w:ascii="新細明體" w:eastAsia="新細明體" w:hAnsi="新細明體" w:cs="新細明體" w:hint="eastAsia"/>
          <w:kern w:val="0"/>
          <w:szCs w:val="24"/>
        </w:rPr>
        <w:t>一、請機關解除列管，無須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汰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換。二、如有其他法規命令限制使用特定產品，則仍須遵循其他相關法規命令。三、機關於辦理資通訊服務採購，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如屬具敏感性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或國安(</w:t>
      </w:r>
      <w:proofErr w:type="gram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含資</w:t>
      </w:r>
      <w:proofErr w:type="gramEnd"/>
      <w:r w:rsidRPr="00716E6D">
        <w:rPr>
          <w:rFonts w:ascii="新細明體" w:eastAsia="新細明體" w:hAnsi="新細明體" w:cs="新細明體" w:hint="eastAsia"/>
          <w:kern w:val="0"/>
          <w:szCs w:val="24"/>
        </w:rPr>
        <w:t>安)疑慮之業務範疇，應確實於招標文件中載明不允許陸資資訊服務業者參與。</w:t>
      </w:r>
      <w:r>
        <w:rPr>
          <w:rFonts w:ascii="新細明體" w:eastAsia="新細明體" w:hAnsi="新細明體" w:cs="新細明體"/>
          <w:kern w:val="0"/>
          <w:szCs w:val="24"/>
        </w:rPr>
        <w:br/>
      </w:r>
      <w:r w:rsidR="00D470AE">
        <w:rPr>
          <w:rFonts w:ascii="新細明體" w:eastAsia="新細明體" w:hAnsi="新細明體" w:cs="新細明體" w:hint="eastAsia"/>
          <w:kern w:val="0"/>
          <w:szCs w:val="24"/>
        </w:rPr>
        <w:sym w:font="Webdings" w:char="F03D"/>
      </w:r>
      <w:r>
        <w:rPr>
          <w:rFonts w:ascii="新細明體" w:eastAsia="新細明體" w:hAnsi="新細明體" w:cs="新細明體" w:hint="eastAsia"/>
          <w:kern w:val="0"/>
          <w:szCs w:val="24"/>
        </w:rPr>
        <w:t xml:space="preserve">廠牌/產品 : </w:t>
      </w:r>
      <w:proofErr w:type="spellStart"/>
      <w:r w:rsidRPr="00716E6D">
        <w:rPr>
          <w:rFonts w:ascii="新細明體" w:eastAsia="新細明體" w:hAnsi="新細明體" w:cs="新細明體" w:hint="eastAsia"/>
          <w:kern w:val="0"/>
          <w:szCs w:val="24"/>
        </w:rPr>
        <w:t>enovo</w:t>
      </w:r>
      <w:proofErr w:type="spellEnd"/>
      <w:r w:rsidRPr="00716E6D">
        <w:rPr>
          <w:rFonts w:ascii="新細明體" w:eastAsia="新細明體" w:hAnsi="新細明體" w:cs="新細明體" w:hint="eastAsia"/>
          <w:kern w:val="0"/>
          <w:szCs w:val="24"/>
        </w:rPr>
        <w:t xml:space="preserve">筆記型電腦(ThinkPad T480) </w:t>
      </w:r>
    </w:p>
    <w:p w:rsidR="00716E6D" w:rsidRDefault="00716E6D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</w:p>
    <w:p w:rsidR="00861990" w:rsidRDefault="00861990" w:rsidP="002A2415">
      <w:pPr>
        <w:widowControl/>
        <w:pBdr>
          <w:bottom w:val="double" w:sz="6" w:space="1" w:color="auto"/>
        </w:pBdr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附表3-1</w:t>
      </w:r>
      <w:r>
        <w:rPr>
          <w:rFonts w:ascii="新細明體" w:eastAsia="新細明體" w:hAnsi="新細明體" w:cs="新細明體"/>
          <w:kern w:val="0"/>
          <w:szCs w:val="24"/>
        </w:rPr>
        <w:t>,</w:t>
      </w:r>
      <w:r>
        <w:rPr>
          <w:rFonts w:ascii="新細明體" w:eastAsia="新細明體" w:hAnsi="新細明體" w:cs="新細明體" w:hint="eastAsia"/>
          <w:kern w:val="0"/>
          <w:szCs w:val="24"/>
        </w:rPr>
        <w:t>3-2系統清冊</w:t>
      </w:r>
      <w:r w:rsidR="009A37CC">
        <w:rPr>
          <w:rFonts w:ascii="新細明體" w:eastAsia="新細明體" w:hAnsi="新細明體" w:cs="新細明體" w:hint="eastAsia"/>
          <w:kern w:val="0"/>
          <w:szCs w:val="24"/>
        </w:rPr>
        <w:t>整理</w:t>
      </w:r>
      <w:r>
        <w:rPr>
          <w:rFonts w:ascii="新細明體" w:eastAsia="新細明體" w:hAnsi="新細明體" w:cs="新細明體" w:hint="eastAsia"/>
          <w:kern w:val="0"/>
          <w:szCs w:val="24"/>
        </w:rPr>
        <w:t>(</w:t>
      </w:r>
      <w:r w:rsidR="009A37CC">
        <w:rPr>
          <w:rFonts w:ascii="新細明體" w:eastAsia="新細明體" w:hAnsi="新細明體" w:cs="新細明體" w:hint="eastAsia"/>
          <w:kern w:val="0"/>
          <w:szCs w:val="24"/>
        </w:rPr>
        <w:t>如</w:t>
      </w:r>
      <w:r>
        <w:rPr>
          <w:rFonts w:ascii="新細明體" w:eastAsia="新細明體" w:hAnsi="新細明體" w:cs="新細明體" w:hint="eastAsia"/>
          <w:kern w:val="0"/>
          <w:szCs w:val="24"/>
        </w:rPr>
        <w:t>附件)</w:t>
      </w:r>
    </w:p>
    <w:p w:rsidR="00B0436A" w:rsidRDefault="00B0436A" w:rsidP="002A2415">
      <w:pPr>
        <w:widowControl/>
        <w:ind w:leftChars="200" w:left="48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1.[系統是否備份]為</w:t>
      </w:r>
      <w:proofErr w:type="gramStart"/>
      <w:r>
        <w:rPr>
          <w:rFonts w:ascii="新細明體" w:eastAsia="新細明體" w:hAnsi="新細明體" w:cs="新細明體"/>
          <w:kern w:val="0"/>
          <w:szCs w:val="24"/>
        </w:rPr>
        <w:t>”</w:t>
      </w:r>
      <w:proofErr w:type="gramEnd"/>
      <w:r>
        <w:rPr>
          <w:rFonts w:ascii="新細明體" w:eastAsia="新細明體" w:hAnsi="新細明體" w:cs="新細明體" w:hint="eastAsia"/>
          <w:kern w:val="0"/>
          <w:szCs w:val="24"/>
        </w:rPr>
        <w:t>否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 w:rsidRPr="00B0436A">
        <w:rPr>
          <w:rFonts w:ascii="新細明體" w:eastAsia="新細明體" w:hAnsi="新細明體" w:cs="新細明體" w:hint="eastAsia"/>
          <w:kern w:val="0"/>
          <w:szCs w:val="24"/>
        </w:rPr>
        <w:t xml:space="preserve"> 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，</w:t>
      </w:r>
      <w:r>
        <w:rPr>
          <w:rFonts w:ascii="新細明體" w:eastAsia="新細明體" w:hAnsi="新細明體" w:cs="新細明體" w:hint="eastAsia"/>
          <w:kern w:val="0"/>
          <w:szCs w:val="24"/>
        </w:rPr>
        <w:t>則[不符合防護基準項目代碼]應包含[C0301營運持續計畫/系統備份]</w:t>
      </w:r>
    </w:p>
    <w:p w:rsidR="00B0436A" w:rsidRDefault="00B0436A" w:rsidP="002A2415">
      <w:pPr>
        <w:widowControl/>
        <w:ind w:leftChars="200" w:left="48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2.[</w:t>
      </w:r>
      <w:proofErr w:type="gramStart"/>
      <w:r>
        <w:rPr>
          <w:rFonts w:ascii="新細明體" w:eastAsia="新細明體" w:hAnsi="新細明體" w:cs="新細明體" w:hint="eastAsia"/>
          <w:kern w:val="0"/>
          <w:szCs w:val="24"/>
        </w:rPr>
        <w:t>是否含若密碼</w:t>
      </w:r>
      <w:proofErr w:type="gramEnd"/>
      <w:r>
        <w:rPr>
          <w:rFonts w:ascii="新細明體" w:eastAsia="新細明體" w:hAnsi="新細明體" w:cs="新細明體" w:hint="eastAsia"/>
          <w:kern w:val="0"/>
          <w:szCs w:val="24"/>
        </w:rPr>
        <w:t>]為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>
        <w:rPr>
          <w:rFonts w:ascii="新細明體" w:eastAsia="新細明體" w:hAnsi="新細明體" w:cs="新細明體" w:hint="eastAsia"/>
          <w:kern w:val="0"/>
          <w:szCs w:val="24"/>
        </w:rPr>
        <w:t>否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 w:rsidRPr="00B0436A">
        <w:rPr>
          <w:rFonts w:ascii="新細明體" w:eastAsia="新細明體" w:hAnsi="新細明體" w:cs="新細明體" w:hint="eastAsia"/>
          <w:kern w:val="0"/>
          <w:szCs w:val="24"/>
        </w:rPr>
        <w:t xml:space="preserve"> 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，</w:t>
      </w:r>
      <w:r>
        <w:rPr>
          <w:rFonts w:ascii="新細明體" w:eastAsia="新細明體" w:hAnsi="新細明體" w:cs="新細明體" w:hint="eastAsia"/>
          <w:kern w:val="0"/>
          <w:szCs w:val="24"/>
        </w:rPr>
        <w:t>則[不符合防護基準項目代碼]應包含[C0402 識別與鑑別/身分驗證管理]</w:t>
      </w:r>
    </w:p>
    <w:p w:rsidR="00B0436A" w:rsidRDefault="00B0436A" w:rsidP="002A2415">
      <w:pPr>
        <w:widowControl/>
        <w:ind w:leftChars="200" w:left="48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3.[系統日誌保存時間是否超過6個月]為</w:t>
      </w:r>
      <w:proofErr w:type="gramStart"/>
      <w:r>
        <w:rPr>
          <w:rFonts w:ascii="新細明體" w:eastAsia="新細明體" w:hAnsi="新細明體" w:cs="新細明體"/>
          <w:kern w:val="0"/>
          <w:szCs w:val="24"/>
        </w:rPr>
        <w:t>”</w:t>
      </w:r>
      <w:proofErr w:type="gramEnd"/>
      <w:r>
        <w:rPr>
          <w:rFonts w:ascii="新細明體" w:eastAsia="新細明體" w:hAnsi="新細明體" w:cs="新細明體" w:hint="eastAsia"/>
          <w:kern w:val="0"/>
          <w:szCs w:val="24"/>
        </w:rPr>
        <w:t>否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 w:rsidRPr="00B0436A">
        <w:rPr>
          <w:rFonts w:ascii="新細明體" w:eastAsia="新細明體" w:hAnsi="新細明體" w:cs="新細明體" w:hint="eastAsia"/>
          <w:kern w:val="0"/>
          <w:szCs w:val="24"/>
        </w:rPr>
        <w:t xml:space="preserve"> 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，</w:t>
      </w:r>
      <w:r>
        <w:rPr>
          <w:rFonts w:ascii="新細明體" w:eastAsia="新細明體" w:hAnsi="新細明體" w:cs="新細明體" w:hint="eastAsia"/>
          <w:kern w:val="0"/>
          <w:szCs w:val="24"/>
        </w:rPr>
        <w:t>則[不符合防護基準項目代碼]應包含[C0201事件日誌與可規則性/紀錄事件]</w:t>
      </w:r>
    </w:p>
    <w:p w:rsidR="00B0436A" w:rsidRDefault="00732F0C" w:rsidP="002A2415">
      <w:pPr>
        <w:widowControl/>
        <w:ind w:leftChars="200" w:left="48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4. [不符合防護基準項目代碼]若填寫</w:t>
      </w:r>
      <w:r w:rsidRPr="00716E6D">
        <w:rPr>
          <w:rFonts w:ascii="新細明體" w:eastAsia="新細明體" w:hAnsi="新細明體" w:cs="新細明體" w:hint="eastAsia"/>
          <w:kern w:val="0"/>
          <w:szCs w:val="24"/>
        </w:rPr>
        <w:t>，</w:t>
      </w:r>
      <w:r>
        <w:rPr>
          <w:rFonts w:ascii="新細明體" w:eastAsia="新細明體" w:hAnsi="新細明體" w:cs="新細明體" w:hint="eastAsia"/>
          <w:kern w:val="0"/>
          <w:szCs w:val="24"/>
        </w:rPr>
        <w:t>[是否符合防護基準]必須為</w:t>
      </w:r>
      <w:proofErr w:type="gramStart"/>
      <w:r>
        <w:rPr>
          <w:rFonts w:ascii="新細明體" w:eastAsia="新細明體" w:hAnsi="新細明體" w:cs="新細明體"/>
          <w:kern w:val="0"/>
          <w:szCs w:val="24"/>
        </w:rPr>
        <w:t>”</w:t>
      </w:r>
      <w:proofErr w:type="gramEnd"/>
      <w:r>
        <w:rPr>
          <w:rFonts w:ascii="新細明體" w:eastAsia="新細明體" w:hAnsi="新細明體" w:cs="新細明體" w:hint="eastAsia"/>
          <w:kern w:val="0"/>
          <w:szCs w:val="24"/>
        </w:rPr>
        <w:t>部分符合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>
        <w:rPr>
          <w:rFonts w:ascii="新細明體" w:eastAsia="新細明體" w:hAnsi="新細明體" w:cs="新細明體" w:hint="eastAsia"/>
          <w:kern w:val="0"/>
          <w:szCs w:val="24"/>
        </w:rPr>
        <w:t>或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>
        <w:rPr>
          <w:rFonts w:ascii="新細明體" w:eastAsia="新細明體" w:hAnsi="新細明體" w:cs="新細明體" w:hint="eastAsia"/>
          <w:kern w:val="0"/>
          <w:szCs w:val="24"/>
        </w:rPr>
        <w:t>不符合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>
        <w:rPr>
          <w:rFonts w:ascii="新細明體" w:eastAsia="新細明體" w:hAnsi="新細明體" w:cs="新細明體" w:hint="eastAsia"/>
          <w:kern w:val="0"/>
          <w:szCs w:val="24"/>
        </w:rPr>
        <w:t>或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  <w:r>
        <w:rPr>
          <w:rFonts w:ascii="新細明體" w:eastAsia="新細明體" w:hAnsi="新細明體" w:cs="新細明體" w:hint="eastAsia"/>
          <w:kern w:val="0"/>
          <w:szCs w:val="24"/>
        </w:rPr>
        <w:t>不適用</w:t>
      </w:r>
      <w:r>
        <w:rPr>
          <w:rFonts w:ascii="新細明體" w:eastAsia="新細明體" w:hAnsi="新細明體" w:cs="新細明體"/>
          <w:kern w:val="0"/>
          <w:szCs w:val="24"/>
        </w:rPr>
        <w:t>”</w:t>
      </w:r>
    </w:p>
    <w:p w:rsidR="00B0436A" w:rsidRDefault="00B0436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</w:p>
    <w:p w:rsidR="00861990" w:rsidRPr="009B327A" w:rsidRDefault="00861990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9B327A" w:rsidRDefault="009B327A" w:rsidP="009B327A">
      <w:pPr>
        <w:widowControl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lastRenderedPageBreak/>
        <w:t>教育部資安技術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稽核</w:t>
      </w:r>
      <w:r w:rsidR="00861990">
        <w:rPr>
          <w:rFonts w:ascii="新細明體" w:eastAsia="新細明體" w:hAnsi="新細明體" w:cs="新細明體" w:hint="eastAsia"/>
          <w:kern w:val="0"/>
          <w:szCs w:val="24"/>
        </w:rPr>
        <w:t>(附件)</w:t>
      </w:r>
      <w:r w:rsidR="00E63452">
        <w:rPr>
          <w:rFonts w:ascii="新細明體" w:eastAsia="新細明體" w:hAnsi="新細明體" w:cs="新細明體" w:hint="eastAsia"/>
          <w:kern w:val="0"/>
          <w:szCs w:val="24"/>
        </w:rPr>
        <w:t>(5/16前繳交資料)</w:t>
      </w:r>
    </w:p>
    <w:p w:rsidR="00CC6937" w:rsidRPr="009B327A" w:rsidRDefault="00CC6937" w:rsidP="009B327A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請參考:</w:t>
      </w:r>
      <w:r w:rsidRPr="00CC6937">
        <w:rPr>
          <w:rFonts w:hint="eastAsia"/>
        </w:rPr>
        <w:t xml:space="preserve"> </w:t>
      </w:r>
      <w:r w:rsidRPr="00CC6937">
        <w:rPr>
          <w:rFonts w:ascii="新細明體" w:eastAsia="新細明體" w:hAnsi="新細明體" w:cs="新細明體" w:hint="eastAsia"/>
          <w:kern w:val="0"/>
          <w:szCs w:val="24"/>
        </w:rPr>
        <w:t>第一梯次受測單位行前說明會_國立中央大學.pdf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==================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P1...教育部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P2...技術檢測行前說明內容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P3...第一天作業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(9:30~10:00)起始會議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受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稽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方:電算中心人員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(10:30~12:00,13:30~16:00)分組檢測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檢測單位要求到行政單位或系所檢測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中心會聯絡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1.SNMG小組成員 或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2.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資安執行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與稽核小組成員 或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3.系所秘書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連絡上再帶檢測單位過去執行檢測工作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(16:00~17:00)檢測團隊意見交換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請受測單位一同參加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以便於檢測團隊提出檢測缺失時,可以討論+確認缺失,隔天有機會改進並回報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P4...第二天作業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(9:00~12:00,13:30~15:00)分組檢測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檢測單位要求到行政單位或系所檢測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中心會聯絡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1.SNMG小組成員 或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2.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資安執行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與稽核小組成員 或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3.系所秘書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連絡上再帶檢測單位過去執行檢測工作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(16:00~17:00)總結會議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請受測單位(2天)一同參加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以便於檢測團隊提出檢測缺失時,可以討論+確認缺失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P5...團隊介紹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P7...4.作業說明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機關自評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電算中心準備資料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請全校各單位協助準備資料+電算中心彙整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5/17+6月陸續提交資料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P8...檢測範圍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全校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6/6+6/7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lastRenderedPageBreak/>
        <w:t>P10...技術檢測項目範圍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網路安全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系統安全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端點安全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請各單位提供[使用者電腦清單]+OS版本+[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物聯網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設備清單]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P11...技術檢測項目範圍及配分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P12...技術檢測項目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 xml:space="preserve">P13...使用者電腦安全檢測 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─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 xml:space="preserve"> a.弱點掃描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全單位(</w:t>
      </w:r>
      <w:proofErr w:type="spellStart"/>
      <w:r w:rsidRPr="009B327A">
        <w:rPr>
          <w:rFonts w:ascii="新細明體" w:eastAsia="新細明體" w:hAnsi="新細明體" w:cs="新細明體"/>
          <w:kern w:val="0"/>
          <w:szCs w:val="24"/>
        </w:rPr>
        <w:t>Portscan</w:t>
      </w:r>
      <w:proofErr w:type="spellEnd"/>
      <w:r w:rsidRPr="009B327A">
        <w:rPr>
          <w:rFonts w:ascii="新細明體" w:eastAsia="新細明體" w:hAnsi="新細明體" w:cs="新細明體"/>
          <w:kern w:val="0"/>
          <w:szCs w:val="24"/>
        </w:rPr>
        <w:t>)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挑選可能存在較高風險之50台使用者電腦進行弱點掃描（ VA）</w:t>
      </w:r>
    </w:p>
    <w:p w:rsidR="002A2415" w:rsidRDefault="009B327A" w:rsidP="002A2415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 xml:space="preserve">P15...使用者電腦安全檢測 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─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 xml:space="preserve"> b.安全防護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依弱點掃描結果，抽樣5-10台較高風險使用者電腦進行深度檢測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防毒軟體病毒碼更新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作業系統安全性更新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應用軟體安全性更新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瀏覽器安全性更新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惡意程式檢測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P33...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物聯網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設備檢測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依單位提供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之物聯網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設備清單抽選10台； 未列於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單位物聯網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設備清單中之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設備抽選10台，總計20台，並從中依風險程度挑選5台進行深度檢測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 xml:space="preserve">■ 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物聯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網設備軟韌體版本（ 包含是否具有重大CVE風險）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管理介面存取控制策略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連線存取控制策略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■ 加密傳輸保護及管理控制策略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P35...組態設定安全檢測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挑選伺服器主機5台、 使用者電腦5台，總計10台進行檢測。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P44...準備作業配合度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計分範圍：應備文件及相關紀錄完整性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P45...配合事項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P48...技術檢測</w:t>
      </w:r>
    </w:p>
    <w:p w:rsidR="002A2415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○ 【使用者電腦清單】 ：全機關各單位使用者電腦清單，內容含網路位址、職稱、人員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姓名、單位名稱、所在地點等，並確保檢測當日電腦為開機狀態。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○ 【 資安健診結果報告】 ：請提供最近一次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資安健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診結果報告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【物聯網設備清單】 ：請提供全機關各單位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完整物聯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網設備清單。</w:t>
      </w:r>
    </w:p>
    <w:p w:rsidR="002A2415" w:rsidRDefault="009B327A" w:rsidP="00E6345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P52...優先關懷追蹤流程</w:t>
      </w:r>
    </w:p>
    <w:p w:rsidR="009B327A" w:rsidRPr="009B327A" w:rsidRDefault="009B327A" w:rsidP="002A2415">
      <w:pPr>
        <w:widowControl/>
        <w:ind w:leftChars="100" w:left="240"/>
        <w:rPr>
          <w:rFonts w:ascii="新細明體" w:eastAsia="新細明體" w:hAnsi="新細明體" w:cs="新細明體"/>
          <w:kern w:val="0"/>
          <w:szCs w:val="24"/>
        </w:rPr>
      </w:pPr>
      <w:r w:rsidRPr="009B327A">
        <w:rPr>
          <w:rFonts w:ascii="新細明體" w:eastAsia="新細明體" w:hAnsi="新細明體" w:cs="新細明體"/>
          <w:kern w:val="0"/>
          <w:szCs w:val="24"/>
        </w:rPr>
        <w:t>執行技術檢測作業發現立即性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 xml:space="preserve">風險， </w:t>
      </w: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如個資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外洩等高風險項目，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</w:r>
      <w:r w:rsidRPr="009B327A">
        <w:rPr>
          <w:rFonts w:ascii="新細明體" w:eastAsia="新細明體" w:hAnsi="新細明體" w:cs="新細明體"/>
          <w:kern w:val="0"/>
          <w:szCs w:val="24"/>
        </w:rPr>
        <w:lastRenderedPageBreak/>
        <w:t>單位需於檢測後一週內提交矯正措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施及相關佐證紀錄， 安排參與實地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稽核技術面委員進行審查， 確認後</w:t>
      </w:r>
      <w:r w:rsidRPr="009B327A">
        <w:rPr>
          <w:rFonts w:ascii="新細明體" w:eastAsia="新細明體" w:hAnsi="新細明體" w:cs="新細明體"/>
          <w:kern w:val="0"/>
          <w:szCs w:val="24"/>
        </w:rPr>
        <w:br/>
        <w:t>即排除風險。</w:t>
      </w:r>
      <w:r w:rsidRPr="009B327A">
        <w:rPr>
          <w:rFonts w:ascii="新細明體" w:eastAsia="新細明體" w:hAnsi="新細明體" w:cs="新細明體"/>
          <w:kern w:val="0"/>
          <w:szCs w:val="24"/>
        </w:rPr>
        <w:br w:type="textWrapping" w:clear="all"/>
      </w:r>
    </w:p>
    <w:p w:rsidR="00B23F0A" w:rsidRDefault="00E63452">
      <w:pPr>
        <w:pBdr>
          <w:bottom w:val="double" w:sz="6" w:space="1" w:color="auto"/>
        </w:pBdr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9B327A">
        <w:rPr>
          <w:rFonts w:ascii="新細明體" w:eastAsia="新細明體" w:hAnsi="新細明體" w:cs="新細明體"/>
          <w:kern w:val="0"/>
          <w:szCs w:val="24"/>
        </w:rPr>
        <w:t>教育部資安</w:t>
      </w:r>
      <w:r>
        <w:rPr>
          <w:rFonts w:ascii="新細明體" w:eastAsia="新細明體" w:hAnsi="新細明體" w:cs="新細明體" w:hint="eastAsia"/>
          <w:kern w:val="0"/>
          <w:szCs w:val="24"/>
        </w:rPr>
        <w:t>實地</w:t>
      </w:r>
      <w:proofErr w:type="gramEnd"/>
      <w:r w:rsidRPr="009B327A">
        <w:rPr>
          <w:rFonts w:ascii="新細明體" w:eastAsia="新細明體" w:hAnsi="新細明體" w:cs="新細明體"/>
          <w:kern w:val="0"/>
          <w:szCs w:val="24"/>
        </w:rPr>
        <w:t>稽核</w:t>
      </w:r>
    </w:p>
    <w:p w:rsidR="00E63452" w:rsidRDefault="00E63452"/>
    <w:sectPr w:rsidR="00E634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5DA" w:rsidRDefault="002A35DA" w:rsidP="00CC6937">
      <w:r>
        <w:separator/>
      </w:r>
    </w:p>
  </w:endnote>
  <w:endnote w:type="continuationSeparator" w:id="0">
    <w:p w:rsidR="002A35DA" w:rsidRDefault="002A35DA" w:rsidP="00CC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5DA" w:rsidRDefault="002A35DA" w:rsidP="00CC6937">
      <w:r>
        <w:separator/>
      </w:r>
    </w:p>
  </w:footnote>
  <w:footnote w:type="continuationSeparator" w:id="0">
    <w:p w:rsidR="002A35DA" w:rsidRDefault="002A35DA" w:rsidP="00CC6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F2118"/>
    <w:multiLevelType w:val="hybridMultilevel"/>
    <w:tmpl w:val="A4025052"/>
    <w:lvl w:ilvl="0" w:tplc="F2BC9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27A"/>
    <w:rsid w:val="00074C5A"/>
    <w:rsid w:val="000B723C"/>
    <w:rsid w:val="002A2415"/>
    <w:rsid w:val="002A35DA"/>
    <w:rsid w:val="00643A3B"/>
    <w:rsid w:val="00716E6D"/>
    <w:rsid w:val="00732F0C"/>
    <w:rsid w:val="00861990"/>
    <w:rsid w:val="009A37CC"/>
    <w:rsid w:val="009B327A"/>
    <w:rsid w:val="00B0436A"/>
    <w:rsid w:val="00B23F0A"/>
    <w:rsid w:val="00CC6937"/>
    <w:rsid w:val="00D470AE"/>
    <w:rsid w:val="00E6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985E7"/>
  <w15:chartTrackingRefBased/>
  <w15:docId w15:val="{58E91BEF-9CA6-42E0-B86F-A897427A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E6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C69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C693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C69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C69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2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ldg2018</dc:creator>
  <cp:keywords/>
  <dc:description/>
  <cp:lastModifiedBy>ldg2018</cp:lastModifiedBy>
  <cp:revision>4</cp:revision>
  <dcterms:created xsi:type="dcterms:W3CDTF">2024-05-02T01:40:00Z</dcterms:created>
  <dcterms:modified xsi:type="dcterms:W3CDTF">2024-05-06T02:50:00Z</dcterms:modified>
</cp:coreProperties>
</file>